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End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0A0083C0" w:rsidR="00D11504" w:rsidRPr="00D11504" w:rsidRDefault="00FB6FE3"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3851172A"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D96F20">
          <w:rPr>
            <w:noProof/>
            <w:webHidden/>
          </w:rPr>
          <w:t>3</w:t>
        </w:r>
        <w:r>
          <w:rPr>
            <w:noProof/>
            <w:webHidden/>
          </w:rPr>
          <w:fldChar w:fldCharType="end"/>
        </w:r>
      </w:hyperlink>
    </w:p>
    <w:p w14:paraId="0C371885" w14:textId="35540DC9"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65" w:history="1">
        <w:r w:rsidR="006674BD" w:rsidRPr="005420A6">
          <w:rPr>
            <w:rStyle w:val="Collegamentoipertestuale"/>
            <w:noProof/>
          </w:rPr>
          <w:t>2</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si intende per “operazione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_Toc197688565 \h </w:instrText>
        </w:r>
        <w:r w:rsidR="006674BD">
          <w:rPr>
            <w:noProof/>
            <w:webHidden/>
          </w:rPr>
        </w:r>
        <w:r w:rsidR="006674BD">
          <w:rPr>
            <w:noProof/>
            <w:webHidden/>
          </w:rPr>
          <w:fldChar w:fldCharType="separate"/>
        </w:r>
        <w:r w:rsidR="00D96F20">
          <w:rPr>
            <w:noProof/>
            <w:webHidden/>
          </w:rPr>
          <w:t>3</w:t>
        </w:r>
        <w:r w:rsidR="006674BD">
          <w:rPr>
            <w:noProof/>
            <w:webHidden/>
          </w:rPr>
          <w:fldChar w:fldCharType="end"/>
        </w:r>
      </w:hyperlink>
    </w:p>
    <w:p w14:paraId="38B454D9" w14:textId="79AFBC69"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66" w:history="1">
        <w:r w:rsidR="006674BD" w:rsidRPr="005420A6">
          <w:rPr>
            <w:rStyle w:val="Collegamentoipertestuale"/>
            <w:noProof/>
          </w:rPr>
          <w:t>3</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Cos’è il disconoscimento</w:t>
        </w:r>
        <w:r w:rsidR="006674BD">
          <w:rPr>
            <w:noProof/>
            <w:webHidden/>
          </w:rPr>
          <w:tab/>
        </w:r>
        <w:r w:rsidR="006674BD">
          <w:rPr>
            <w:noProof/>
            <w:webHidden/>
          </w:rPr>
          <w:fldChar w:fldCharType="begin"/>
        </w:r>
        <w:r w:rsidR="006674BD">
          <w:rPr>
            <w:noProof/>
            <w:webHidden/>
          </w:rPr>
          <w:instrText xml:space="preserve"> PAGEREF _Toc197688566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7927DAF3" w14:textId="44365BB8"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67" w:history="1">
        <w:r w:rsidR="006674BD" w:rsidRPr="005420A6">
          <w:rPr>
            <w:rStyle w:val="Collegamentoipertestuale"/>
            <w:noProof/>
          </w:rPr>
          <w:t>4</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fare se scopri un’operazione di pagamento non autorizzata</w:t>
        </w:r>
        <w:r w:rsidR="006674BD">
          <w:rPr>
            <w:noProof/>
            <w:webHidden/>
          </w:rPr>
          <w:tab/>
        </w:r>
        <w:r w:rsidR="006674BD">
          <w:rPr>
            <w:noProof/>
            <w:webHidden/>
          </w:rPr>
          <w:fldChar w:fldCharType="begin"/>
        </w:r>
        <w:r w:rsidR="006674BD">
          <w:rPr>
            <w:noProof/>
            <w:webHidden/>
          </w:rPr>
          <w:instrText xml:space="preserve"> PAGEREF _Toc197688567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09079F7B" w14:textId="0CCC24FC"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68" w:history="1">
        <w:r w:rsidR="006674BD" w:rsidRPr="005420A6">
          <w:rPr>
            <w:rStyle w:val="Collegamentoipertestuale"/>
            <w:noProof/>
          </w:rPr>
          <w:t>5</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succede dopo aver disconosciuto un’operazione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_Toc197688568 \h </w:instrText>
        </w:r>
        <w:r w:rsidR="006674BD">
          <w:rPr>
            <w:noProof/>
            <w:webHidden/>
          </w:rPr>
        </w:r>
        <w:r w:rsidR="006674BD">
          <w:rPr>
            <w:noProof/>
            <w:webHidden/>
          </w:rPr>
          <w:fldChar w:fldCharType="separate"/>
        </w:r>
        <w:r w:rsidR="00D96F20">
          <w:rPr>
            <w:noProof/>
            <w:webHidden/>
          </w:rPr>
          <w:t>5</w:t>
        </w:r>
        <w:r w:rsidR="006674BD">
          <w:rPr>
            <w:noProof/>
            <w:webHidden/>
          </w:rPr>
          <w:fldChar w:fldCharType="end"/>
        </w:r>
      </w:hyperlink>
    </w:p>
    <w:p w14:paraId="047DE743" w14:textId="185F3D10"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69" w:history="1">
        <w:r w:rsidR="006674BD" w:rsidRPr="005420A6">
          <w:rPr>
            <w:rStyle w:val="Collegamentoipertestuale"/>
            <w:noProof/>
          </w:rPr>
          <w:t>6</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Responsabilità del Cliente</w:t>
        </w:r>
        <w:r w:rsidR="006674BD">
          <w:rPr>
            <w:noProof/>
            <w:webHidden/>
          </w:rPr>
          <w:tab/>
        </w:r>
        <w:r w:rsidR="006674BD">
          <w:rPr>
            <w:noProof/>
            <w:webHidden/>
          </w:rPr>
          <w:fldChar w:fldCharType="begin"/>
        </w:r>
        <w:r w:rsidR="006674BD">
          <w:rPr>
            <w:noProof/>
            <w:webHidden/>
          </w:rPr>
          <w:instrText xml:space="preserve"> PAGEREF _Toc197688569 \h </w:instrText>
        </w:r>
        <w:r w:rsidR="006674BD">
          <w:rPr>
            <w:noProof/>
            <w:webHidden/>
          </w:rPr>
        </w:r>
        <w:r w:rsidR="006674BD">
          <w:rPr>
            <w:noProof/>
            <w:webHidden/>
          </w:rPr>
          <w:fldChar w:fldCharType="separate"/>
        </w:r>
        <w:r w:rsidR="00D96F20">
          <w:rPr>
            <w:noProof/>
            <w:webHidden/>
          </w:rPr>
          <w:t>6</w:t>
        </w:r>
        <w:r w:rsidR="006674BD">
          <w:rPr>
            <w:noProof/>
            <w:webHidden/>
          </w:rPr>
          <w:fldChar w:fldCharType="end"/>
        </w:r>
      </w:hyperlink>
    </w:p>
    <w:p w14:paraId="6D1DA3F1" w14:textId="23EE98FD" w:rsidR="006674BD" w:rsidRDefault="00FB6FE3">
      <w:pPr>
        <w:pStyle w:val="Sommario1"/>
        <w:rPr>
          <w:rFonts w:asciiTheme="minorHAnsi" w:eastAsiaTheme="minorEastAsia" w:hAnsiTheme="minorHAnsi"/>
          <w:b w:val="0"/>
          <w:noProof/>
          <w:kern w:val="2"/>
          <w:sz w:val="24"/>
          <w:lang w:eastAsia="it-IT"/>
          <w14:ligatures w14:val="standardContextual"/>
        </w:rPr>
      </w:pPr>
      <w:hyperlink w:anchor="_Toc197688570" w:history="1">
        <w:r w:rsidR="006674BD" w:rsidRPr="005420A6">
          <w:rPr>
            <w:rStyle w:val="Collegamentoipertestuale"/>
            <w:noProof/>
          </w:rPr>
          <w:t>7</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Termini entro cui effettuare il disconoscimento e richiedere il rimborso di un’operazione di pagamento</w:t>
        </w:r>
        <w:r w:rsidR="006674BD">
          <w:rPr>
            <w:noProof/>
            <w:webHidden/>
          </w:rPr>
          <w:tab/>
        </w:r>
        <w:r w:rsidR="006674BD">
          <w:rPr>
            <w:noProof/>
            <w:webHidden/>
          </w:rPr>
          <w:fldChar w:fldCharType="begin"/>
        </w:r>
        <w:r w:rsidR="006674BD">
          <w:rPr>
            <w:noProof/>
            <w:webHidden/>
          </w:rPr>
          <w:instrText xml:space="preserve"> PAGEREF _Toc197688570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25275401" w14:textId="4493860D" w:rsidR="006674BD" w:rsidRDefault="00FB6FE3">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006674BD" w:rsidRPr="005420A6">
          <w:rPr>
            <w:rStyle w:val="Collegamentoipertestuale"/>
            <w:noProof/>
          </w:rPr>
          <w:t>7.1</w:t>
        </w:r>
        <w:r w:rsidR="006674BD">
          <w:rPr>
            <w:rFonts w:asciiTheme="minorHAnsi" w:eastAsiaTheme="minorEastAsia" w:hAnsiTheme="minorHAnsi"/>
            <w:noProof/>
            <w:kern w:val="2"/>
            <w:sz w:val="24"/>
            <w:lang w:eastAsia="it-IT"/>
            <w14:ligatures w14:val="standardContextual"/>
          </w:rPr>
          <w:tab/>
        </w:r>
        <w:r w:rsidR="006674BD" w:rsidRPr="005420A6">
          <w:rPr>
            <w:rStyle w:val="Collegamentoipertestuale"/>
            <w:noProof/>
          </w:rPr>
          <w:t>Gestione e termini per Domiciliazione Incassi/SDD</w:t>
        </w:r>
        <w:r w:rsidR="006674BD">
          <w:rPr>
            <w:noProof/>
            <w:webHidden/>
          </w:rPr>
          <w:tab/>
        </w:r>
        <w:r w:rsidR="006674BD">
          <w:rPr>
            <w:noProof/>
            <w:webHidden/>
          </w:rPr>
          <w:fldChar w:fldCharType="begin"/>
        </w:r>
        <w:r w:rsidR="006674BD">
          <w:rPr>
            <w:noProof/>
            <w:webHidden/>
          </w:rPr>
          <w:instrText xml:space="preserve"> PAGEREF _Toc197688571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3CF86F79" w14:textId="77777777" w:rsidR="00D22F9E" w:rsidRDefault="00D22F9E" w:rsidP="00BA5C0E"/>
    <w:p w14:paraId="13F5FDEF" w14:textId="20CE9491" w:rsidR="00FC37DE" w:rsidRPr="007D7A48" w:rsidRDefault="00FC37DE" w:rsidP="00C92EBD">
      <w:pPr>
        <w:pStyle w:val="Titolo1"/>
        <w:rPr>
          <w:sz w:val="36"/>
          <w:szCs w:val="36"/>
        </w:rPr>
      </w:pPr>
      <w:bookmarkStart w:id="2" w:name="_Toc195182616"/>
      <w:bookmarkStart w:id="3" w:name="_Toc197688564"/>
      <w:r w:rsidRPr="007D7A48">
        <w:rPr>
          <w:sz w:val="36"/>
          <w:szCs w:val="36"/>
        </w:rPr>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69174AA4" w14:textId="77777777" w:rsidR="00CE2DCA" w:rsidRDefault="00CE2DCA" w:rsidP="00BA5C0E"/>
    <w:p w14:paraId="32CD4655" w14:textId="1A207771" w:rsidR="004F7916" w:rsidRPr="007D7A48" w:rsidRDefault="004F7916" w:rsidP="00C92EBD">
      <w:pPr>
        <w:pStyle w:val="Titolo1"/>
        <w:rPr>
          <w:sz w:val="36"/>
          <w:szCs w:val="36"/>
        </w:rPr>
      </w:pPr>
      <w:bookmarkStart w:id="4" w:name="_Toc195172101"/>
      <w:bookmarkStart w:id="5" w:name="_Toc195182617"/>
      <w:bookmarkStart w:id="6" w:name="_Toc197688565"/>
      <w:r w:rsidRPr="007D7A48">
        <w:rPr>
          <w:sz w:val="36"/>
          <w:szCs w:val="36"/>
        </w:rPr>
        <w:t>Cos</w:t>
      </w:r>
      <w:r w:rsidR="008274AE" w:rsidRPr="007D7A48">
        <w:rPr>
          <w:sz w:val="36"/>
          <w:szCs w:val="36"/>
        </w:rPr>
        <w:t>a si intende per</w:t>
      </w:r>
      <w:r w:rsidRPr="007D7A48">
        <w:rPr>
          <w:sz w:val="36"/>
          <w:szCs w:val="36"/>
        </w:rPr>
        <w:t xml:space="preserve"> </w:t>
      </w:r>
      <w:r w:rsidR="00520A92" w:rsidRPr="007D7A48">
        <w:rPr>
          <w:sz w:val="36"/>
          <w:szCs w:val="36"/>
        </w:rPr>
        <w:t>“</w:t>
      </w:r>
      <w:r w:rsidRPr="007D7A48">
        <w:rPr>
          <w:sz w:val="36"/>
          <w:szCs w:val="36"/>
        </w:rPr>
        <w:t>operazione non autorizzata o non correttamente eseguita</w:t>
      </w:r>
      <w:bookmarkEnd w:id="4"/>
      <w:bookmarkEnd w:id="5"/>
      <w:r w:rsidR="00520A92" w:rsidRPr="007D7A48">
        <w:rPr>
          <w:sz w:val="36"/>
          <w:szCs w:val="36"/>
        </w:rPr>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lastRenderedPageBreak/>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w:t>
      </w:r>
      <w:proofErr w:type="spellStart"/>
      <w:r w:rsidR="00326029">
        <w:t>Inbank</w:t>
      </w:r>
      <w:proofErr w:type="spellEnd"/>
      <w:r w:rsidR="00326029">
        <w:t>”</w:t>
      </w:r>
      <w:r w:rsidR="00055F44" w:rsidRPr="00055F44">
        <w:t xml:space="preserve">, né il numero, </w:t>
      </w:r>
      <w:r w:rsidR="00055F44" w:rsidRPr="00106790">
        <w:rPr>
          <w:b/>
          <w:bCs/>
        </w:rPr>
        <w:t>il PIN o il codice di sicurezza</w:t>
      </w:r>
      <w:r w:rsidR="00055F44" w:rsidRPr="00055F44">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1B3A6E4D" w14:textId="77777777" w:rsidR="00225B6D" w:rsidRPr="00055F44" w:rsidRDefault="00225B6D" w:rsidP="00BA5C0E"/>
    <w:p w14:paraId="6C2552BA" w14:textId="47FF8F03" w:rsidR="004F7916" w:rsidRPr="007D7A48" w:rsidRDefault="004F7916" w:rsidP="00C92EBD">
      <w:pPr>
        <w:pStyle w:val="Titolo1"/>
        <w:rPr>
          <w:sz w:val="36"/>
          <w:szCs w:val="36"/>
        </w:rPr>
      </w:pPr>
      <w:bookmarkStart w:id="7" w:name="_Toc195172102"/>
      <w:bookmarkStart w:id="8" w:name="_Toc195182618"/>
      <w:bookmarkStart w:id="9" w:name="_Toc197688566"/>
      <w:r w:rsidRPr="007D7A48">
        <w:rPr>
          <w:sz w:val="36"/>
          <w:szCs w:val="36"/>
        </w:rPr>
        <w:t>Cos</w:t>
      </w:r>
      <w:r w:rsidR="008274AE" w:rsidRPr="007D7A48">
        <w:rPr>
          <w:sz w:val="36"/>
          <w:szCs w:val="36"/>
        </w:rPr>
        <w:t xml:space="preserve">’è </w:t>
      </w:r>
      <w:r w:rsidRPr="007D7A48">
        <w:rPr>
          <w:sz w:val="36"/>
          <w:szCs w:val="36"/>
        </w:rPr>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20600572" w14:textId="77777777" w:rsidR="004E589B" w:rsidRDefault="004E589B" w:rsidP="00BA5C0E"/>
    <w:p w14:paraId="4B2CF401" w14:textId="2A115FD1" w:rsidR="004F7916" w:rsidRPr="007D7A48" w:rsidRDefault="004F7916" w:rsidP="00C92EBD">
      <w:pPr>
        <w:pStyle w:val="Titolo1"/>
        <w:rPr>
          <w:sz w:val="36"/>
          <w:szCs w:val="36"/>
        </w:rPr>
      </w:pPr>
      <w:bookmarkStart w:id="10" w:name="_Toc195172103"/>
      <w:bookmarkStart w:id="11" w:name="_Toc195182619"/>
      <w:bookmarkStart w:id="12" w:name="_Toc197688567"/>
      <w:r w:rsidRPr="007D7A48">
        <w:rPr>
          <w:sz w:val="36"/>
          <w:szCs w:val="36"/>
        </w:rPr>
        <w:t>Cosa fare se scopri un</w:t>
      </w:r>
      <w:r w:rsidR="000D1ADD" w:rsidRPr="007D7A48">
        <w:rPr>
          <w:sz w:val="36"/>
          <w:szCs w:val="36"/>
        </w:rPr>
        <w:t>’</w:t>
      </w:r>
      <w:r w:rsidRPr="007D7A48">
        <w:rPr>
          <w:sz w:val="36"/>
          <w:szCs w:val="36"/>
        </w:rPr>
        <w:t xml:space="preserve">operazione </w:t>
      </w:r>
      <w:r w:rsidR="001C63F2" w:rsidRPr="007D7A48">
        <w:rPr>
          <w:sz w:val="36"/>
          <w:szCs w:val="36"/>
        </w:rPr>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57D3898C"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odulo on line per 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hyperlink r:id="rId12" w:history="1">
        <w:r w:rsidR="00BA1291" w:rsidRPr="00FB6FE3">
          <w:rPr>
            <w:rStyle w:val="Collegamentoipertestuale"/>
          </w:rPr>
          <w:t>clicc</w:t>
        </w:r>
        <w:r w:rsidR="00BA1291" w:rsidRPr="00FB6FE3">
          <w:rPr>
            <w:rStyle w:val="Collegamentoipertestuale"/>
          </w:rPr>
          <w:t>a qui per scaricare il modulo</w:t>
        </w:r>
      </w:hyperlink>
      <w:r w:rsidR="00BA1291" w:rsidRPr="00FB6FE3">
        <w:t>)</w:t>
      </w:r>
      <w:r w:rsidR="00FB6FE3">
        <w:t>.</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0A831C41"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hyperlink r:id="rId13" w:history="1">
        <w:r w:rsidRPr="00FB6FE3">
          <w:rPr>
            <w:rStyle w:val="Collegamentoipertestuale"/>
          </w:rPr>
          <w:t xml:space="preserve">alla tua </w:t>
        </w:r>
        <w:r w:rsidR="005C6451" w:rsidRPr="00FB6FE3">
          <w:rPr>
            <w:rStyle w:val="Collegamentoipertestuale"/>
          </w:rPr>
          <w:t>F</w:t>
        </w:r>
        <w:r w:rsidRPr="00FB6FE3">
          <w:rPr>
            <w:rStyle w:val="Collegamentoipertestuale"/>
          </w:rPr>
          <w:t>iliale</w:t>
        </w:r>
      </w:hyperlink>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lastRenderedPageBreak/>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 xml:space="preserve">da App </w:t>
      </w:r>
      <w:proofErr w:type="spellStart"/>
      <w:r w:rsidRPr="350087BE">
        <w:t>Nexi</w:t>
      </w:r>
      <w:proofErr w:type="spellEnd"/>
      <w:r w:rsidRPr="350087BE">
        <w:t xml:space="preserve"> </w:t>
      </w:r>
      <w:proofErr w:type="spellStart"/>
      <w:r w:rsidRPr="350087BE">
        <w:t>Pay</w:t>
      </w:r>
      <w:proofErr w:type="spellEnd"/>
    </w:p>
    <w:p w14:paraId="52C26519" w14:textId="6D5F748A" w:rsidR="350087BE" w:rsidRDefault="350087BE" w:rsidP="00BA5C0E">
      <w:pPr>
        <w:rPr>
          <w:highlight w:val="yellow"/>
        </w:rPr>
      </w:pPr>
    </w:p>
    <w:p w14:paraId="5635A0B4" w14:textId="37170127" w:rsidR="42C9B23B" w:rsidRDefault="42C9B23B" w:rsidP="00BA5C0E">
      <w:pPr>
        <w:pStyle w:val="Paragrafoelenco"/>
        <w:numPr>
          <w:ilvl w:val="0"/>
          <w:numId w:val="8"/>
        </w:numPr>
      </w:pPr>
      <w:r>
        <w:t xml:space="preserve">in caso di furto, smarrimento o contraffazione puoi bloccare la tua carta prepagata rivolgendoti direttamente </w:t>
      </w:r>
      <w:hyperlink r:id="rId14" w:history="1">
        <w:r w:rsidRPr="00FB6FE3">
          <w:rPr>
            <w:rStyle w:val="Collegamentoipertestuale"/>
          </w:rPr>
          <w:t xml:space="preserve">alla tua </w:t>
        </w:r>
        <w:r w:rsidR="005C6451" w:rsidRPr="00FB6FE3">
          <w:rPr>
            <w:rStyle w:val="Collegamentoipertestuale"/>
          </w:rPr>
          <w:t>F</w:t>
        </w:r>
        <w:r w:rsidRPr="00FB6FE3">
          <w:rPr>
            <w:rStyle w:val="Collegamentoipertestuale"/>
          </w:rPr>
          <w:t>iliale</w:t>
        </w:r>
      </w:hyperlink>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proofErr w:type="spellStart"/>
      <w:r>
        <w:t>Inbank</w:t>
      </w:r>
      <w:proofErr w:type="spellEnd"/>
      <w:r>
        <w:t xml:space="preserve"> web e app</w:t>
      </w:r>
    </w:p>
    <w:p w14:paraId="4CB5A06A" w14:textId="1F3C166E" w:rsidR="350087BE" w:rsidRDefault="350087BE" w:rsidP="00BA5C0E"/>
    <w:p w14:paraId="761A5CF1" w14:textId="6B44D50D"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hyperlink r:id="rId15" w:history="1">
        <w:r w:rsidR="1CC18F54" w:rsidRPr="00FB6FE3">
          <w:rPr>
            <w:rStyle w:val="Collegamentoipertestuale"/>
          </w:rPr>
          <w:t xml:space="preserve">alla tua </w:t>
        </w:r>
        <w:r w:rsidR="005C6451" w:rsidRPr="00FB6FE3">
          <w:rPr>
            <w:rStyle w:val="Collegamentoipertestuale"/>
          </w:rPr>
          <w:t>F</w:t>
        </w:r>
        <w:r w:rsidR="1CC18F54" w:rsidRPr="00FB6FE3">
          <w:rPr>
            <w:rStyle w:val="Collegamentoipertestuale"/>
          </w:rPr>
          <w:t>iliale</w:t>
        </w:r>
      </w:hyperlink>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proofErr w:type="spellStart"/>
      <w:r w:rsidR="24EAAEE2">
        <w:t>Inbank</w:t>
      </w:r>
      <w:proofErr w:type="spellEnd"/>
      <w:r w:rsidR="24EAAEE2">
        <w:t xml:space="preserve"> web e app</w:t>
      </w:r>
    </w:p>
    <w:p w14:paraId="67CABBB3" w14:textId="758977F4" w:rsidR="0064705A" w:rsidRDefault="0064705A" w:rsidP="00BA5C0E"/>
    <w:p w14:paraId="6889EDBB" w14:textId="7419D918" w:rsidR="004F7916" w:rsidRPr="007D7A48" w:rsidRDefault="004F7916" w:rsidP="00C92EBD">
      <w:pPr>
        <w:pStyle w:val="Titolo1"/>
        <w:rPr>
          <w:sz w:val="36"/>
          <w:szCs w:val="36"/>
        </w:rPr>
      </w:pPr>
      <w:bookmarkStart w:id="13" w:name="_Toc195172104"/>
      <w:bookmarkStart w:id="14" w:name="_Toc195182620"/>
      <w:bookmarkStart w:id="15" w:name="_Toc197688568"/>
      <w:r w:rsidRPr="007D7A48">
        <w:rPr>
          <w:sz w:val="36"/>
          <w:szCs w:val="36"/>
        </w:rPr>
        <w:t>Cosa succede dopo aver disconosciuto un</w:t>
      </w:r>
      <w:r w:rsidR="008F7737" w:rsidRPr="007D7A48">
        <w:rPr>
          <w:sz w:val="36"/>
          <w:szCs w:val="36"/>
        </w:rPr>
        <w:t>’</w:t>
      </w:r>
      <w:r w:rsidRPr="007D7A48">
        <w:rPr>
          <w:sz w:val="36"/>
          <w:szCs w:val="36"/>
        </w:rPr>
        <w:t>operazione</w:t>
      </w:r>
      <w:r w:rsidR="00531F7B" w:rsidRPr="007D7A48">
        <w:rPr>
          <w:sz w:val="36"/>
          <w:szCs w:val="36"/>
        </w:rPr>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lastRenderedPageBreak/>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0C7902B0" w14:textId="77777777" w:rsidR="005F5F2B" w:rsidRDefault="005F5F2B" w:rsidP="00BA5C0E"/>
    <w:p w14:paraId="29D2A4F8" w14:textId="19F2A34B" w:rsidR="007B10C2" w:rsidRPr="007D7A48" w:rsidRDefault="007B10C2" w:rsidP="00C92EBD">
      <w:pPr>
        <w:pStyle w:val="Titolo1"/>
        <w:rPr>
          <w:sz w:val="36"/>
          <w:szCs w:val="36"/>
        </w:rPr>
      </w:pPr>
      <w:bookmarkStart w:id="16" w:name="_Toc197688569"/>
      <w:r w:rsidRPr="007D7A48">
        <w:rPr>
          <w:sz w:val="36"/>
          <w:szCs w:val="36"/>
        </w:rPr>
        <w:t xml:space="preserve">Responsabilità </w:t>
      </w:r>
      <w:r w:rsidR="00C501D4" w:rsidRPr="007D7A48">
        <w:rPr>
          <w:sz w:val="36"/>
          <w:szCs w:val="36"/>
        </w:rPr>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lastRenderedPageBreak/>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3A5B5A2A" w14:textId="77777777" w:rsidR="00173616" w:rsidRDefault="00173616" w:rsidP="00BA5C0E"/>
    <w:p w14:paraId="6581CD00" w14:textId="4CD04535" w:rsidR="004F7916" w:rsidRPr="007D7A48" w:rsidRDefault="0083494E" w:rsidP="00C92EBD">
      <w:pPr>
        <w:pStyle w:val="Titolo1"/>
        <w:rPr>
          <w:sz w:val="36"/>
          <w:szCs w:val="36"/>
        </w:rPr>
      </w:pPr>
      <w:bookmarkStart w:id="19" w:name="_Toc197688570"/>
      <w:r w:rsidRPr="007D7A48">
        <w:rPr>
          <w:sz w:val="36"/>
          <w:szCs w:val="36"/>
        </w:rPr>
        <w:t>Termini</w:t>
      </w:r>
      <w:r w:rsidR="004F7916" w:rsidRPr="007D7A48">
        <w:rPr>
          <w:sz w:val="36"/>
          <w:szCs w:val="36"/>
        </w:rPr>
        <w:t xml:space="preserve"> entro cui </w:t>
      </w:r>
      <w:r w:rsidR="00457344" w:rsidRPr="007D7A48">
        <w:rPr>
          <w:sz w:val="36"/>
          <w:szCs w:val="36"/>
        </w:rPr>
        <w:t xml:space="preserve">effettuare il disconoscimento e </w:t>
      </w:r>
      <w:r w:rsidR="004F7916" w:rsidRPr="007D7A48">
        <w:rPr>
          <w:sz w:val="36"/>
          <w:szCs w:val="36"/>
        </w:rPr>
        <w:t xml:space="preserve">richiedere il </w:t>
      </w:r>
      <w:r w:rsidR="00457344" w:rsidRPr="007D7A48">
        <w:rPr>
          <w:sz w:val="36"/>
          <w:szCs w:val="36"/>
        </w:rPr>
        <w:t xml:space="preserve">rimborso </w:t>
      </w:r>
      <w:r w:rsidR="00130A23" w:rsidRPr="007D7A48">
        <w:rPr>
          <w:sz w:val="36"/>
          <w:szCs w:val="36"/>
        </w:rPr>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52B6F014" w14:textId="77777777" w:rsidR="00D22F9E" w:rsidRDefault="00D22F9E" w:rsidP="00BA5C0E"/>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7D7A48">
      <w:headerReference w:type="default" r:id="rId16"/>
      <w:footerReference w:type="default" r:id="rId17"/>
      <w:headerReference w:type="first" r:id="rId18"/>
      <w:footerReference w:type="first" r:id="rId19"/>
      <w:pgSz w:w="11900" w:h="16840"/>
      <w:pgMar w:top="1417"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70A" w14:textId="5E6309C4"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xmlns:aclsh="http://schemas.microsoft.com/office/drawing/2020/classificationShape" xmlns:a="http://schemas.openxmlformats.org/drawingml/2006/main">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r>
      <w:rPr>
        <w:noProof/>
        <w14:ligatures w14:val="standardContextual"/>
      </w:rPr>
      <mc:AlternateContent>
        <mc:Choice Requires="wps">
          <w:drawing>
            <wp:anchor distT="0" distB="0" distL="0" distR="0" simplePos="0" relativeHeight="251658242" behindDoc="0" locked="0" layoutInCell="1" allowOverlap="1" wp14:anchorId="6A33CA8A" wp14:editId="50773A98">
              <wp:simplePos x="0" y="0"/>
              <wp:positionH relativeFrom="margin">
                <wp:posOffset>4467225</wp:posOffset>
              </wp:positionH>
              <wp:positionV relativeFrom="topMargin">
                <wp:posOffset>10037445</wp:posOffset>
              </wp:positionV>
              <wp:extent cx="1541145" cy="285750"/>
              <wp:effectExtent l="0" t="0" r="12065" b="0"/>
              <wp:wrapNone/>
              <wp:docPr id="8614331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3CA8A" id="_x0000_t202" coordsize="21600,21600" o:spt="202" path="m,l,21600r21600,l21600,xe">
              <v:stroke joinstyle="miter"/>
              <v:path gradientshapeok="t" o:connecttype="rect"/>
            </v:shapetype>
            <v:shape id="Casella di testo 9" o:spid="_x0000_s1026" type="#_x0000_t202" alt="CLASSIFICAZIONE: INTERNO" style="position:absolute;left:0;text-align:left;margin-left:351.75pt;margin-top:790.35pt;width:121.35pt;height:22.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" filled="f" stroked="f">
              <v:textbox inset="0,0,0,0">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v:textbox>
              <w10:wrap anchorx="margin" anchory="margin"/>
            </v:shape>
          </w:pict>
        </mc:Fallback>
      </mc:AlternateContent>
    </w:r>
    <w:sdt>
      <w:sdtPr>
        <w:id w:val="-482938487"/>
        <w:docPartObj>
          <w:docPartGallery w:val="Page Numbers (Bottom of Page)"/>
          <w:docPartUnique/>
        </w:docPartObj>
      </w:sdtPr>
      <w:sdtEndPr>
        <w:rPr>
          <w:sz w:val="20"/>
          <w:szCs w:val="20"/>
        </w:rPr>
      </w:sdtEndPr>
      <w:sdtContent>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D11" w14:textId="07CA4AC9" w:rsidR="350087BE" w:rsidRDefault="00FF2A85" w:rsidP="00FF2A85">
    <w:pPr>
      <w:pStyle w:val="Pidipagina"/>
      <w:jc w:val="center"/>
    </w:pPr>
    <w:r>
      <w:rPr>
        <w:noProof/>
        <w14:ligatures w14:val="standardContextual"/>
      </w:rPr>
      <mc:AlternateContent>
        <mc:Choice Requires="wps">
          <w:drawing>
            <wp:anchor distT="0" distB="0" distL="0" distR="0" simplePos="0" relativeHeight="251658241" behindDoc="0" locked="0" layoutInCell="1" allowOverlap="1" wp14:anchorId="27513CF6" wp14:editId="4899F862">
              <wp:simplePos x="0" y="0"/>
              <wp:positionH relativeFrom="margin">
                <wp:posOffset>4514850</wp:posOffset>
              </wp:positionH>
              <wp:positionV relativeFrom="topMargin">
                <wp:posOffset>10039350</wp:posOffset>
              </wp:positionV>
              <wp:extent cx="1541145" cy="285750"/>
              <wp:effectExtent l="0" t="0" r="12065" b="0"/>
              <wp:wrapNone/>
              <wp:docPr id="20018065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13CF6" id="_x0000_t202" coordsize="21600,21600" o:spt="202" path="m,l,21600r21600,l21600,xe">
              <v:stroke joinstyle="miter"/>
              <v:path gradientshapeok="t" o:connecttype="rect"/>
            </v:shapetype>
            <v:shape id="_x0000_s1027" type="#_x0000_t202" alt="CLASSIFICAZIONE: INTERNO" style="position:absolute;left:0;text-align:left;margin-left:355.5pt;margin-top:790.5pt;width:121.35pt;height:2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" filled="f" stroked="f">
              <v:textbox inset="0,0,0,0">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v:textbox>
              <w10:wrap anchorx="margin" anchory="margin"/>
            </v:shape>
          </w:pict>
        </mc:Fallback>
      </mc:AlternateContent>
    </w:r>
    <w:sdt>
      <w:sdtPr>
        <w:id w:val="1467775706"/>
        <w:docPartObj>
          <w:docPartGallery w:val="Page Numbers (Bottom of Page)"/>
          <w:docPartUnique/>
        </w:docPartObj>
      </w:sdtPr>
      <w:sdtEndPr/>
      <w:sdtContent>
        <w:r w:rsidR="00B04907" w:rsidRPr="001518E1">
          <w:rPr>
            <w:noProof/>
            <w:sz w:val="20"/>
            <w:szCs w:val="20"/>
          </w:rPr>
          <mc:AlternateContent>
            <mc:Choice Requires="wps">
              <w:drawing>
                <wp:anchor distT="0" distB="0" distL="114300" distR="114300" simplePos="0" relativeHeight="251658240" behindDoc="0" locked="0" layoutInCell="1" allowOverlap="1" wp14:anchorId="21A6B6A8" wp14:editId="0EEB3554">
                  <wp:simplePos x="0" y="0"/>
                  <wp:positionH relativeFrom="column">
                    <wp:posOffset>-348615</wp:posOffset>
                  </wp:positionH>
                  <wp:positionV relativeFrom="paragraph">
                    <wp:posOffset>-17780</wp:posOffset>
                  </wp:positionV>
                  <wp:extent cx="6838950" cy="19050"/>
                  <wp:effectExtent l="0" t="0" r="19050" b="19050"/>
                  <wp:wrapNone/>
                  <wp:docPr id="203206855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xmlns:aclsh="http://schemas.microsoft.com/office/drawing/2020/classificationShape" xmlns:a="http://schemas.openxmlformats.org/drawingml/2006/main">
              <w:pict>
                <v:line id="Connettore diritto 5" style="position:absolute;z-index:2516654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45pt,-1.4pt" to="511.05pt,.1pt" w14:anchorId="67AD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">
                  <v:stroke joinstyle="miter"/>
                </v:line>
              </w:pict>
            </mc:Fallback>
          </mc:AlternateContent>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6D7E" w14:textId="46E2291E" w:rsidR="00BA5C0E" w:rsidRDefault="007D7A48" w:rsidP="007D7A48">
    <w:pPr>
      <w:pStyle w:val="Intestazione"/>
      <w:ind w:left="-1134"/>
      <w:jc w:val="center"/>
    </w:pPr>
    <w:r>
      <w:rPr>
        <w:noProof/>
      </w:rPr>
      <w:drawing>
        <wp:inline distT="0" distB="0" distL="0" distR="0" wp14:anchorId="2595EAEF" wp14:editId="4901E76D">
          <wp:extent cx="7572375" cy="847681"/>
          <wp:effectExtent l="0" t="0" r="0" b="0"/>
          <wp:docPr id="1843956733" name="Immagine 1843956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i_Tavola disegno 1.jpg"/>
                  <pic:cNvPicPr/>
                </pic:nvPicPr>
                <pic:blipFill>
                  <a:blip r:embed="rId1">
                    <a:extLst>
                      <a:ext uri="{28A0092B-C50C-407E-A947-70E740481C1C}">
                        <a14:useLocalDpi xmlns:a14="http://schemas.microsoft.com/office/drawing/2010/main" val="0"/>
                      </a:ext>
                    </a:extLst>
                  </a:blip>
                  <a:stretch>
                    <a:fillRect/>
                  </a:stretch>
                </pic:blipFill>
                <pic:spPr>
                  <a:xfrm>
                    <a:off x="0" y="0"/>
                    <a:ext cx="7633117" cy="8544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2A3" w14:textId="5CB23C71" w:rsidR="00E6506F" w:rsidRDefault="00E6506F" w:rsidP="00BA5C0E">
    <w:pPr>
      <w:pStyle w:val="Intestazione"/>
    </w:pPr>
  </w:p>
  <w:p w14:paraId="5B052431" w14:textId="28E4D2EF" w:rsidR="009C47E1" w:rsidRPr="009C47E1" w:rsidRDefault="00D034B7" w:rsidP="0015578A">
    <w:pPr>
      <w:pStyle w:val="Intestazione"/>
      <w:jc w:val="center"/>
    </w:pPr>
    <w:r w:rsidRPr="001161A8">
      <w:rPr>
        <w:noProof/>
      </w:rPr>
      <w:drawing>
        <wp:inline distT="0" distB="0" distL="0" distR="0" wp14:anchorId="6D7CDD95" wp14:editId="59046713">
          <wp:extent cx="3107055" cy="720432"/>
          <wp:effectExtent l="0" t="0" r="0" b="3810"/>
          <wp:docPr id="364330850" name="Immagine 364330850" descr="C:\Users\bg0102\AppData\Local\Microsoft\Windows\Temporary Internet Files\Content.Outlook\2AZS3ZE5\logo-la-riscossa-2020_Tavola diseg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0102\AppData\Local\Microsoft\Windows\Temporary Internet Files\Content.Outlook\2AZS3ZE5\logo-la-riscossa-2020_Tavola disegn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7119" cy="736678"/>
                  </a:xfrm>
                  <a:prstGeom prst="rect">
                    <a:avLst/>
                  </a:prstGeom>
                  <a:noFill/>
                  <a:ln>
                    <a:noFill/>
                  </a:ln>
                </pic:spPr>
              </pic:pic>
            </a:graphicData>
          </a:graphic>
        </wp:inline>
      </w:drawing>
    </w:r>
  </w:p>
  <w:p w14:paraId="717D7618" w14:textId="26C2FEC0" w:rsidR="002776CB" w:rsidRDefault="002776CB" w:rsidP="00BA5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7D7A48"/>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927A2"/>
    <w:rsid w:val="009A308D"/>
    <w:rsid w:val="009A7641"/>
    <w:rsid w:val="009C47E1"/>
    <w:rsid w:val="009C7B7B"/>
    <w:rsid w:val="009E1A8C"/>
    <w:rsid w:val="009E690E"/>
    <w:rsid w:val="00A0001C"/>
    <w:rsid w:val="00A07BF0"/>
    <w:rsid w:val="00A14C6F"/>
    <w:rsid w:val="00A15B14"/>
    <w:rsid w:val="00A20FDA"/>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B64"/>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34B7"/>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B6FE3"/>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 w:type="character" w:styleId="Menzionenonrisolta">
    <w:name w:val="Unresolved Mention"/>
    <w:basedOn w:val="Carpredefinitoparagrafo"/>
    <w:uiPriority w:val="99"/>
    <w:semiHidden/>
    <w:unhideWhenUsed/>
    <w:rsid w:val="00FB6FE3"/>
    <w:rPr>
      <w:color w:val="605E5C"/>
      <w:shd w:val="clear" w:color="auto" w:fill="E1DFDD"/>
    </w:rPr>
  </w:style>
  <w:style w:type="character" w:styleId="Collegamentovisitato">
    <w:name w:val="FollowedHyperlink"/>
    <w:basedOn w:val="Carpredefinitoparagrafo"/>
    <w:uiPriority w:val="99"/>
    <w:semiHidden/>
    <w:unhideWhenUsed/>
    <w:rsid w:val="00FB6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ccregalbuto.it/filia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iew.officeapps.live.com/op/view.aspx?src=https%3A%2F%2Fwww.bccregalbuto.it%2Fmedia%2F1wco3x3a%2Fmodulo-di-notifica-disconoscimento-operazioni-di-pagamento-003.doc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ccregalbuto.it/filia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ccregalbuto.it/filiali/"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A0622-EAEA-40E0-8BE4-5D87FE603781}">
  <ds:schemaRefs>
    <ds:schemaRef ds:uri="http://schemas.microsoft.com/sharepoint/v3/contenttype/forms"/>
  </ds:schemaRefs>
</ds:datastoreItem>
</file>

<file path=customXml/itemProps3.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1879</Words>
  <Characters>10713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Manager/>
  <Company>Da pubblicare su sito istituzionale Banche del gruppo</Company>
  <LinksUpToDate>false</LinksUpToDate>
  <CharactersWithSpaces>12567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Loris Bartolone</cp:lastModifiedBy>
  <cp:revision>3</cp:revision>
  <cp:lastPrinted>2025-05-21T07:48:00Z</cp:lastPrinted>
  <dcterms:created xsi:type="dcterms:W3CDTF">2025-08-25T15:40:00Z</dcterms:created>
  <dcterms:modified xsi:type="dcterms:W3CDTF">2025-08-26T07:45:00Z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ies>
</file>